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0A" w:rsidRDefault="00E0180A" w:rsidP="00E0180A">
      <w:pPr>
        <w:pStyle w:val="a3"/>
        <w:jc w:val="center"/>
      </w:pPr>
      <w:r>
        <w:t>Российская Федерация Приморский край</w:t>
      </w:r>
    </w:p>
    <w:p w:rsidR="00E0180A" w:rsidRDefault="00E0180A" w:rsidP="00E0180A">
      <w:pPr>
        <w:pStyle w:val="a3"/>
        <w:jc w:val="center"/>
      </w:pPr>
      <w:r>
        <w:t>Яковлевский муниципальный район</w:t>
      </w:r>
    </w:p>
    <w:p w:rsidR="00E0180A" w:rsidRDefault="00E0180A" w:rsidP="00E0180A">
      <w:pPr>
        <w:pStyle w:val="a3"/>
        <w:jc w:val="center"/>
      </w:pPr>
      <w:r>
        <w:t> </w:t>
      </w:r>
    </w:p>
    <w:p w:rsidR="00E0180A" w:rsidRDefault="00E0180A" w:rsidP="00E0180A">
      <w:pPr>
        <w:pStyle w:val="a3"/>
        <w:jc w:val="center"/>
      </w:pPr>
      <w:r>
        <w:rPr>
          <w:rStyle w:val="a4"/>
        </w:rPr>
        <w:t>МУНИЦИПАЛЬНЫЙ КОМИТЕТ</w:t>
      </w:r>
    </w:p>
    <w:p w:rsidR="00E0180A" w:rsidRDefault="00E0180A" w:rsidP="00E0180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E0180A" w:rsidRDefault="00E0180A" w:rsidP="00E0180A">
      <w:pPr>
        <w:pStyle w:val="a3"/>
      </w:pPr>
      <w:r>
        <w:rPr>
          <w:rStyle w:val="a4"/>
        </w:rPr>
        <w:t> </w:t>
      </w:r>
    </w:p>
    <w:p w:rsidR="00E0180A" w:rsidRDefault="00E0180A" w:rsidP="00E0180A">
      <w:pPr>
        <w:pStyle w:val="a3"/>
        <w:jc w:val="center"/>
      </w:pPr>
      <w:r>
        <w:rPr>
          <w:rStyle w:val="a4"/>
        </w:rPr>
        <w:t>РЕШЕНИЕ</w:t>
      </w:r>
    </w:p>
    <w:p w:rsidR="00E0180A" w:rsidRDefault="00E0180A" w:rsidP="00E0180A">
      <w:pPr>
        <w:pStyle w:val="a3"/>
      </w:pPr>
      <w:r>
        <w:t> </w:t>
      </w:r>
    </w:p>
    <w:p w:rsidR="00E0180A" w:rsidRDefault="00E0180A" w:rsidP="00E0180A">
      <w:pPr>
        <w:pStyle w:val="a3"/>
      </w:pPr>
      <w:r>
        <w:t>     17  июня 2016 года                 с. Новосысоевка                    №  45-  НПА</w:t>
      </w:r>
    </w:p>
    <w:p w:rsidR="00E0180A" w:rsidRDefault="00E0180A" w:rsidP="00E0180A">
      <w:pPr>
        <w:pStyle w:val="a3"/>
      </w:pPr>
      <w:r>
        <w:t> </w:t>
      </w:r>
    </w:p>
    <w:p w:rsidR="00E0180A" w:rsidRDefault="00E0180A" w:rsidP="00E0180A">
      <w:pPr>
        <w:pStyle w:val="a3"/>
      </w:pPr>
      <w:r>
        <w:t> </w:t>
      </w:r>
    </w:p>
    <w:p w:rsidR="00E0180A" w:rsidRDefault="00E0180A" w:rsidP="00E0180A">
      <w:pPr>
        <w:pStyle w:val="a3"/>
      </w:pPr>
      <w:r>
        <w:t>«</w:t>
      </w:r>
      <w:r>
        <w:rPr>
          <w:rStyle w:val="a4"/>
        </w:rPr>
        <w:t>О внесении изменений в решение</w:t>
      </w:r>
    </w:p>
    <w:p w:rsidR="00E0180A" w:rsidRDefault="00E0180A" w:rsidP="00E0180A">
      <w:pPr>
        <w:pStyle w:val="a3"/>
      </w:pPr>
      <w:r>
        <w:rPr>
          <w:rStyle w:val="a4"/>
        </w:rPr>
        <w:t>муниципального комитета Новосысоевского</w:t>
      </w:r>
    </w:p>
    <w:p w:rsidR="00E0180A" w:rsidRDefault="00E0180A" w:rsidP="00E0180A">
      <w:pPr>
        <w:pStyle w:val="a3"/>
      </w:pPr>
      <w:r>
        <w:rPr>
          <w:rStyle w:val="a4"/>
        </w:rPr>
        <w:t> сельского поселения от 19.04.2016 г. № 37-НПА»</w:t>
      </w:r>
    </w:p>
    <w:p w:rsidR="00E0180A" w:rsidRDefault="00E0180A" w:rsidP="00E0180A">
      <w:pPr>
        <w:pStyle w:val="a3"/>
      </w:pPr>
      <w:r>
        <w:rPr>
          <w:rStyle w:val="a4"/>
        </w:rPr>
        <w:t> </w:t>
      </w:r>
    </w:p>
    <w:p w:rsidR="00E0180A" w:rsidRDefault="00E0180A" w:rsidP="00E0180A">
      <w:pPr>
        <w:pStyle w:val="a3"/>
      </w:pPr>
      <w:r>
        <w:t>В соответствии с Федеральным законом 131-ФЗ от 06.10.2003 года  «Об общих принципах организации местного самоуправления в Российской Федерации», проведенной правовой экспертизой решения муниципального комитета от 19.04.2016 года № 37-НПА правовым департаментом администрации Приморского края, руководствуясь Уставом Новосысоевского сельского поселения, муниципальный комитет Новосысоевского сельского поселения</w:t>
      </w:r>
    </w:p>
    <w:p w:rsidR="00E0180A" w:rsidRDefault="00E0180A" w:rsidP="00E0180A">
      <w:pPr>
        <w:pStyle w:val="a3"/>
      </w:pPr>
      <w:r>
        <w:t> </w:t>
      </w:r>
    </w:p>
    <w:p w:rsidR="00E0180A" w:rsidRDefault="00E0180A" w:rsidP="00E0180A">
      <w:pPr>
        <w:pStyle w:val="a3"/>
      </w:pPr>
      <w:r>
        <w:rPr>
          <w:rStyle w:val="a4"/>
        </w:rPr>
        <w:t>РЕШИЛ:</w:t>
      </w:r>
    </w:p>
    <w:p w:rsidR="00E0180A" w:rsidRDefault="00E0180A" w:rsidP="00E0180A">
      <w:pPr>
        <w:pStyle w:val="a3"/>
      </w:pPr>
      <w:r>
        <w:rPr>
          <w:rStyle w:val="a4"/>
        </w:rPr>
        <w:t> </w:t>
      </w:r>
    </w:p>
    <w:p w:rsidR="00E0180A" w:rsidRDefault="00E0180A" w:rsidP="00E0180A">
      <w:pPr>
        <w:pStyle w:val="a3"/>
      </w:pPr>
      <w:r>
        <w:t>         1.   С правовой экспертизой решения муниципального комитета Новосысоевского сельского поселения от 19 апреля 2016 года № 37-НПА «О Положении о порядке сообщения депутатом муниципального комитета Новосысоевского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интересов»  о нарушении правил юридической техники согласиться.</w:t>
      </w:r>
    </w:p>
    <w:p w:rsidR="00E0180A" w:rsidRDefault="00E0180A" w:rsidP="00E0180A">
      <w:pPr>
        <w:pStyle w:val="a3"/>
      </w:pPr>
      <w:r>
        <w:t>         2.     Пункт 4 решения исключить.</w:t>
      </w:r>
    </w:p>
    <w:p w:rsidR="00E0180A" w:rsidRDefault="00E0180A" w:rsidP="00E0180A">
      <w:pPr>
        <w:pStyle w:val="a3"/>
      </w:pPr>
      <w:r>
        <w:lastRenderedPageBreak/>
        <w:t>3.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E0180A" w:rsidRDefault="00E0180A" w:rsidP="00E0180A">
      <w:pPr>
        <w:pStyle w:val="a3"/>
      </w:pPr>
      <w:r>
        <w:t>4. Настоящее решение вступает в силу со дня его официального  опубликования.</w:t>
      </w:r>
    </w:p>
    <w:p w:rsidR="00E0180A" w:rsidRDefault="00E0180A" w:rsidP="00E0180A">
      <w:pPr>
        <w:pStyle w:val="a3"/>
      </w:pPr>
      <w:r>
        <w:rPr>
          <w:rStyle w:val="a4"/>
        </w:rPr>
        <w:t> </w:t>
      </w:r>
    </w:p>
    <w:p w:rsidR="00E0180A" w:rsidRDefault="00E0180A" w:rsidP="00E0180A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 А.В. Лутченко                             </w:t>
      </w:r>
    </w:p>
    <w:p w:rsidR="00E0180A" w:rsidRDefault="00E0180A" w:rsidP="00E0180A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         расшифровка подписи</w:t>
      </w:r>
    </w:p>
    <w:p w:rsidR="00E0180A" w:rsidRDefault="00E0180A" w:rsidP="00E0180A">
      <w:pPr>
        <w:pStyle w:val="a3"/>
      </w:pPr>
      <w:r>
        <w:t> </w:t>
      </w:r>
    </w:p>
    <w:p w:rsidR="00AE1452" w:rsidRDefault="00AE1452"/>
    <w:sectPr w:rsidR="00AE1452" w:rsidSect="00AE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80A"/>
    <w:rsid w:val="00AE1452"/>
    <w:rsid w:val="00E0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2017-12-12T05:41:00Z</dcterms:created>
  <dcterms:modified xsi:type="dcterms:W3CDTF">2017-12-12T05:41:00Z</dcterms:modified>
</cp:coreProperties>
</file>